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C07B43" w14:textId="57E87877" w:rsidR="00C732C2" w:rsidRDefault="00297DE7">
      <w:pPr>
        <w:jc w:val="center"/>
      </w:pPr>
      <w:r w:rsidRPr="00297DE7">
        <w:rPr>
          <w:b/>
        </w:rPr>
        <w:t xml:space="preserve">Exploring the </w:t>
      </w:r>
      <w:r w:rsidR="0086351E">
        <w:rPr>
          <w:b/>
        </w:rPr>
        <w:t xml:space="preserve">Usage of </w:t>
      </w:r>
      <w:r w:rsidRPr="00297DE7">
        <w:rPr>
          <w:b/>
        </w:rPr>
        <w:t xml:space="preserve">General Artificial Intelligence </w:t>
      </w:r>
      <w:r w:rsidR="0086351E">
        <w:rPr>
          <w:b/>
        </w:rPr>
        <w:t xml:space="preserve">among </w:t>
      </w:r>
      <w:r w:rsidR="0086351E" w:rsidRPr="00297DE7">
        <w:rPr>
          <w:b/>
        </w:rPr>
        <w:t xml:space="preserve">Generation Z Individuals </w:t>
      </w:r>
      <w:r w:rsidRPr="00297DE7">
        <w:rPr>
          <w:b/>
        </w:rPr>
        <w:t>using an Extended Technology Acceptance Model</w:t>
      </w:r>
    </w:p>
    <w:p w14:paraId="26459B0C" w14:textId="77777777" w:rsidR="00C732C2" w:rsidRDefault="00C732C2"/>
    <w:p w14:paraId="5759EFCD" w14:textId="1A77BBF7" w:rsidR="00C732C2" w:rsidRDefault="00EB3CAE">
      <w:pPr>
        <w:rPr>
          <w:b/>
        </w:rPr>
      </w:pPr>
      <w:r>
        <w:rPr>
          <w:b/>
        </w:rPr>
        <w:t xml:space="preserve">Extended </w:t>
      </w:r>
      <w:r w:rsidR="0004550F">
        <w:rPr>
          <w:b/>
        </w:rPr>
        <w:t>Abstract</w:t>
      </w:r>
    </w:p>
    <w:p w14:paraId="313D439C" w14:textId="77777777" w:rsidR="00F41E23" w:rsidRDefault="00F41E23">
      <w:pPr>
        <w:jc w:val="both"/>
      </w:pPr>
    </w:p>
    <w:p w14:paraId="71FAC13C" w14:textId="220C56BE" w:rsidR="00F41E23" w:rsidRDefault="00F41E23" w:rsidP="00B210E4">
      <w:pPr>
        <w:ind w:firstLine="720"/>
        <w:jc w:val="both"/>
      </w:pPr>
      <w:r>
        <w:t>Artificial intelligence (AI) and its use have become a significant part of our current society.</w:t>
      </w:r>
      <w:r>
        <w:t xml:space="preserve"> </w:t>
      </w:r>
      <w:r>
        <w:t xml:space="preserve">AI has been studied and explored to potentially increase human capabilities and lower operational costs within the next decade. Although some studies subject AI to more economic standards, other factors also contribute to the exponential increase of AI development in recent years (Kelly et al., 2023). For instance, productivity and growth can be strengthened in education, healthcare, among others (Xuan et al., 2025; Ma et al., 2025). As adoption of such technologies increase, research is required to identify the specific factors behind these degrees of acceptance. </w:t>
      </w:r>
      <w:r w:rsidRPr="00F65CD6">
        <w:t>The study explores factors influencing user attitude, behavioral intention, and actual usage of general Artificial Intelligence (AI) among Generation Z</w:t>
      </w:r>
      <w:r>
        <w:t xml:space="preserve"> individuals</w:t>
      </w:r>
      <w:r w:rsidRPr="00F65CD6">
        <w:t xml:space="preserve"> using an extended Technology Acceptance Model.</w:t>
      </w:r>
    </w:p>
    <w:p w14:paraId="0B990BF8" w14:textId="77777777" w:rsidR="00B210E4" w:rsidRDefault="00B210E4" w:rsidP="00F41E23">
      <w:pPr>
        <w:jc w:val="both"/>
      </w:pPr>
    </w:p>
    <w:p w14:paraId="40C8DE1B" w14:textId="77777777" w:rsidR="00F41E23" w:rsidRDefault="00F41E23" w:rsidP="00B210E4">
      <w:pPr>
        <w:ind w:firstLine="720"/>
        <w:jc w:val="both"/>
      </w:pPr>
      <w:r>
        <w:t xml:space="preserve">In testing the ability of people to adopt end-user technology, Davis (1985) proposed the Technology Acceptance Model (TAM), identifying major variables which motivate users to use technological systems. Such a model deduced that in order to use a certain technology, there needs to be external stimuli influencing perceptions toward technology, subsequently dictating an individual’s attitude and behavior with the technology in response (Davis, 1985). Elements in the final version of TAM are external variables, </w:t>
      </w:r>
      <w:r>
        <w:rPr>
          <w:i/>
        </w:rPr>
        <w:t xml:space="preserve">perceived usefulness </w:t>
      </w:r>
      <w:r>
        <w:t xml:space="preserve">(PU), </w:t>
      </w:r>
      <w:r>
        <w:rPr>
          <w:i/>
        </w:rPr>
        <w:t>perceived ease of use</w:t>
      </w:r>
      <w:r>
        <w:t xml:space="preserve"> (PEOU), attitude toward using, behavioral intention to use, and actual system use. PU, the self-perceived ability that a technology enhances job performance, and PEOU, the degree to which an individual believes a system would not require mental and physical efforts, are two distinct factors which both had significant relationships with a user’s attitude toward a system (Davis et al., 1989). Additionally, stemming from Fishbein’s theory of reasoned action model, the TAM takes into consideration that actual behavior (usage) is determined by behavioral intention, whether users think a system is useful and easy to use, further predicted by a user’s attitude toward the technology (Davis, 1985). As such, Davis found positive correlations between PU and PEOU with the self-predicted future usage (Davis, 1985). Having been tried and tested by further independent studies, the TAM is considered to be a crucial model for studies that aim to predict user-acceptance of technologies (Lee et al., 2003; </w:t>
      </w:r>
      <w:proofErr w:type="spellStart"/>
      <w:r>
        <w:t>Chuttur</w:t>
      </w:r>
      <w:proofErr w:type="spellEnd"/>
      <w:r>
        <w:t>, 2009).</w:t>
      </w:r>
    </w:p>
    <w:p w14:paraId="648D7103" w14:textId="77777777" w:rsidR="00B210E4" w:rsidRDefault="00B210E4" w:rsidP="00F41E23">
      <w:pPr>
        <w:jc w:val="both"/>
      </w:pPr>
    </w:p>
    <w:p w14:paraId="396B38ED" w14:textId="7FBF00B6" w:rsidR="00376F5D" w:rsidRDefault="00B210E4" w:rsidP="00376F5D">
      <w:pPr>
        <w:jc w:val="both"/>
      </w:pPr>
      <w:r>
        <w:tab/>
        <w:t>However, a limitation of TAM is the inability to encapsulate all external variables that may influence the PEOU and PU (</w:t>
      </w:r>
      <w:proofErr w:type="spellStart"/>
      <w:r>
        <w:t>Chattur</w:t>
      </w:r>
      <w:proofErr w:type="spellEnd"/>
      <w:r>
        <w:t xml:space="preserve">, 2009). </w:t>
      </w:r>
      <w:r w:rsidR="00AE79FB">
        <w:t>F</w:t>
      </w:r>
      <w:r>
        <w:t>urther models have been derived from the TAM to better suit certain technologies</w:t>
      </w:r>
      <w:r w:rsidR="00AE79FB">
        <w:t xml:space="preserve">, such </w:t>
      </w:r>
      <w:proofErr w:type="spellStart"/>
      <w:r w:rsidR="00AE79FB">
        <w:t xml:space="preserve">as </w:t>
      </w:r>
      <w:r>
        <w:t>th</w:t>
      </w:r>
      <w:proofErr w:type="spellEnd"/>
      <w:r>
        <w:t>e e-learning acceptance model by Garcia (2017)</w:t>
      </w:r>
      <w:r w:rsidR="00AE79FB">
        <w:t>.</w:t>
      </w:r>
      <w:r>
        <w:t xml:space="preserve"> As such, a study related to AI must also include variables relevant to the context of the technology in question and the population.</w:t>
      </w:r>
    </w:p>
    <w:p w14:paraId="12291F06" w14:textId="77777777" w:rsidR="00376F5D" w:rsidRDefault="00376F5D" w:rsidP="00376F5D">
      <w:pPr>
        <w:jc w:val="both"/>
      </w:pPr>
    </w:p>
    <w:p w14:paraId="33E714C5" w14:textId="4275F08C" w:rsidR="00F41E23" w:rsidRDefault="00376F5D">
      <w:pPr>
        <w:jc w:val="both"/>
      </w:pPr>
      <w:r>
        <w:tab/>
        <w:t xml:space="preserve">To contribute to the existing literature, new studies can focus on extending the TAM by including social, economic, and environmental factors on a newer kind of technological innovation: AI. This extended model can serve as a possible predictor of user attitude, behavior, and eventual usage of general AI. </w:t>
      </w:r>
      <w:r>
        <w:t xml:space="preserve">Specifically, </w:t>
      </w:r>
      <w:r>
        <w:t xml:space="preserve">the present study </w:t>
      </w:r>
      <w:r>
        <w:t xml:space="preserve">aims </w:t>
      </w:r>
      <w:r>
        <w:t>to understand and determine the factors that influence user attitude, behavior, and usage of general AI among</w:t>
      </w:r>
      <w:r w:rsidRPr="004F553E">
        <w:rPr>
          <w:bCs/>
        </w:rPr>
        <w:t xml:space="preserve"> Gen Z individuals</w:t>
      </w:r>
      <w:r>
        <w:rPr>
          <w:bCs/>
        </w:rPr>
        <w:t xml:space="preserve"> by including knowledge on environmental implications (KEI) and fear toward AI (FTAI) in the TAM</w:t>
      </w:r>
      <w:r>
        <w:t>. By extending the TAM, the study can provide information on possible antecedents of user acceptance toward AI technologies.</w:t>
      </w:r>
    </w:p>
    <w:p w14:paraId="3667FB37" w14:textId="77777777" w:rsidR="00F65CD6" w:rsidRDefault="00F65CD6">
      <w:pPr>
        <w:jc w:val="both"/>
      </w:pPr>
    </w:p>
    <w:p w14:paraId="1AFEF353" w14:textId="5D8B3DDA" w:rsidR="00C732C2" w:rsidRDefault="00EB3CAE" w:rsidP="008F2612">
      <w:pPr>
        <w:jc w:val="both"/>
      </w:pPr>
      <w:bookmarkStart w:id="0" w:name="_algdr74ch1yv" w:colFirst="0" w:colLast="0"/>
      <w:bookmarkStart w:id="1" w:name="_j94f3h5rd7uh" w:colFirst="0" w:colLast="0"/>
      <w:bookmarkEnd w:id="0"/>
      <w:bookmarkEnd w:id="1"/>
      <w:r>
        <w:rPr>
          <w:i/>
        </w:rPr>
        <w:lastRenderedPageBreak/>
        <w:tab/>
      </w:r>
      <w:r>
        <w:rPr>
          <w:iCs/>
        </w:rPr>
        <w:t xml:space="preserve">The study uses a nonexperimental survey research design. </w:t>
      </w:r>
      <w:r>
        <w:t xml:space="preserve">The participants were 280 Filipino Gen Z individuals ranging from the age of 18 to 27 years old </w:t>
      </w:r>
      <w:r>
        <w:rPr>
          <w:i/>
        </w:rPr>
        <w:t xml:space="preserve">(M </w:t>
      </w:r>
      <w:r>
        <w:t>= 21.28,</w:t>
      </w:r>
      <w:r>
        <w:rPr>
          <w:i/>
        </w:rPr>
        <w:t xml:space="preserve"> SD </w:t>
      </w:r>
      <w:r>
        <w:t>= 2.23</w:t>
      </w:r>
      <w:r>
        <w:rPr>
          <w:i/>
        </w:rPr>
        <w:t>)</w:t>
      </w:r>
      <w:r>
        <w:t>. In total, 60.71% of the sample were female and 39.29% were male. Additionally, in terms of occupation, 84.29% were students, 12.5% were employed, and 3.21% were unemployed.</w:t>
      </w:r>
      <w:r w:rsidR="00AE79FB">
        <w:t xml:space="preserve"> </w:t>
      </w:r>
      <w:r w:rsidR="00AE79FB">
        <w:t>The online questionnaire was composed of two sections. Firstly, the demographic portion asked about four items: age, sex, highest educational attainment, and occupation. Meanwhile, the second section measured the variables and comprises a total of 42 items. These statements were randomly arranged in the Google Form to reduce questionnaire bias. Further, this study did not require participants to give out personal details that could be used to identify them, thus, responses to the questionnaire remained anonymous.</w:t>
      </w:r>
    </w:p>
    <w:p w14:paraId="6F60ED8C" w14:textId="77777777" w:rsidR="00AE79FB" w:rsidRDefault="00AE79FB" w:rsidP="008F2612">
      <w:pPr>
        <w:jc w:val="both"/>
      </w:pPr>
    </w:p>
    <w:p w14:paraId="56DC1A10" w14:textId="5FC9A9B2" w:rsidR="00AE79FB" w:rsidRDefault="00AE79FB" w:rsidP="008F2612">
      <w:pPr>
        <w:jc w:val="both"/>
      </w:pPr>
      <w:r>
        <w:tab/>
      </w:r>
      <w:r>
        <w:t>The participants were selected through convenience sampling. The sample consists of Gen Z individuals who currently reside in Metro Manila such as students in universities, relatives, friends, and family</w:t>
      </w:r>
      <w:r w:rsidR="0067171F">
        <w:t xml:space="preserve"> of the authors</w:t>
      </w:r>
      <w:r>
        <w:t>. They were asked to answer an online Google Forms questionnaire, which was sent through online applications such as Facebook, Messenger, Instagram, and LinkedIn. Before proceeding to the questions, the participants were given an informed consent form which includes a brief description of the study, the data-gathering process, what it entails to participate in the study, its risks and benefits, and their rights as a participant. After they have read and understood the informed consent form, participants were asked if they wish to proceed with the questionnaire.</w:t>
      </w:r>
    </w:p>
    <w:p w14:paraId="67FFAB7B" w14:textId="77777777" w:rsidR="00FF3BFF" w:rsidRDefault="00FF3BFF" w:rsidP="008F2612">
      <w:pPr>
        <w:jc w:val="both"/>
      </w:pPr>
    </w:p>
    <w:p w14:paraId="30535ED2" w14:textId="12E8392B" w:rsidR="00FF3BFF" w:rsidRDefault="00FF3BFF" w:rsidP="00FF3BFF">
      <w:pPr>
        <w:ind w:firstLine="720"/>
        <w:jc w:val="both"/>
      </w:pPr>
      <w:r>
        <w:t xml:space="preserve">The results of </w:t>
      </w:r>
      <w:r w:rsidR="00ED5BC4">
        <w:t>r</w:t>
      </w:r>
      <w:r>
        <w:t xml:space="preserve">egression analyses supported the extended TAM. </w:t>
      </w:r>
      <w:r>
        <w:t>The standardized beta coefficients indicate that the best predictor for ATU among Generation Z individuals is PEOU, followed by PU, FTAI, and KEI.</w:t>
      </w:r>
      <w:r>
        <w:t xml:space="preserve"> </w:t>
      </w:r>
      <w:r>
        <w:t xml:space="preserve">Moreover, </w:t>
      </w:r>
      <w:r>
        <w:rPr>
          <w:rFonts w:ascii="Cardo" w:eastAsia="Cardo" w:hAnsi="Cardo" w:cs="Cardo"/>
        </w:rPr>
        <w:t>the strongest predictor of BIU is PU</w:t>
      </w:r>
      <w:r>
        <w:t>, followed by PEOU and ATU. With these findings, the study attests to the significance of consumer perception and knowledge toward AI. AI is more likely to be accepted and used by users if they perceive it to be easy to use and useful. Moreover, fearing AI or knowing environmental implications likely leads to lessened tendencies to accept and use AI. As such, an evaluation of the factors that lead to AI usage may be beneficial for AI companies, policy makers, and researchers in facilitating the integration and implementation of AI in society.</w:t>
      </w:r>
      <w:r w:rsidR="00ED5BC4">
        <w:t xml:space="preserve"> </w:t>
      </w:r>
      <w:r w:rsidR="00ED5BC4">
        <w:t>Given the implications on AI usage, AI companies can explore avenues that enhance PEOU and PU, leading to subsequent increases in attitude, behavioral intentions, and use of AI.</w:t>
      </w:r>
      <w:r w:rsidR="00ED5BC4">
        <w:t xml:space="preserve"> </w:t>
      </w:r>
      <w:r w:rsidR="00ED5BC4">
        <w:t>FTAI, on the other hand, must be decreased to increase ATU, BIU, and ACU. As such, policymakers are the primary stakeholders in developing strategies that may address FTAI.</w:t>
      </w:r>
    </w:p>
    <w:p w14:paraId="6FA6022C" w14:textId="09697463" w:rsidR="00FF3BFF" w:rsidRDefault="00FF3BFF" w:rsidP="00FF3BFF">
      <w:pPr>
        <w:ind w:firstLine="720"/>
        <w:jc w:val="both"/>
      </w:pPr>
    </w:p>
    <w:p w14:paraId="1B690BFB" w14:textId="4EAE4B71" w:rsidR="00FF3BFF" w:rsidRPr="00EB3CAE" w:rsidRDefault="00FF3BFF" w:rsidP="008F2612">
      <w:pPr>
        <w:jc w:val="both"/>
        <w:rPr>
          <w:iCs/>
        </w:rPr>
      </w:pPr>
    </w:p>
    <w:sectPr w:rsidR="00FF3BFF" w:rsidRPr="00EB3CAE">
      <w:headerReference w:type="default" r:id="rId7"/>
      <w:footerReference w:type="default" r:id="rId8"/>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3BE420" w14:textId="77777777" w:rsidR="00C362D9" w:rsidRDefault="00C362D9">
      <w:r>
        <w:separator/>
      </w:r>
    </w:p>
  </w:endnote>
  <w:endnote w:type="continuationSeparator" w:id="0">
    <w:p w14:paraId="2FAE3D79" w14:textId="77777777" w:rsidR="00C362D9" w:rsidRDefault="00C36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9FB478D-CFF8-2640-BE6C-33FD58F2CDD9}"/>
    <w:embedBold r:id="rId2" w:fontKey="{55640BB4-F35B-5E45-A353-2B33D5024566}"/>
    <w:embedItalic r:id="rId3" w:fontKey="{E7347BE6-E8B1-DF43-BB4F-B1498A44C18A}"/>
  </w:font>
  <w:font w:name="Courier New">
    <w:panose1 w:val="02070309020205020404"/>
    <w:charset w:val="00"/>
    <w:family w:val="modern"/>
    <w:pitch w:val="fixed"/>
    <w:sig w:usb0="E0002AFF" w:usb1="C0007843" w:usb2="00000009" w:usb3="00000000" w:csb0="000001FF" w:csb1="00000000"/>
    <w:embedRegular r:id="rId4" w:fontKey="{6E9E5447-7F24-534E-A71B-7F17AD8FA1E0}"/>
  </w:font>
  <w:font w:name="Wingdings">
    <w:panose1 w:val="05000000000000000000"/>
    <w:charset w:val="4D"/>
    <w:family w:val="decorative"/>
    <w:pitch w:val="variable"/>
    <w:sig w:usb0="00000003" w:usb1="00000000" w:usb2="00000000" w:usb3="00000000" w:csb0="80000001" w:csb1="00000000"/>
    <w:embedRegular r:id="rId5" w:fontKey="{A005BD3D-D4EC-2547-9436-433104C4ABF4}"/>
  </w:font>
  <w:font w:name="Symbol">
    <w:panose1 w:val="05050102010706020507"/>
    <w:charset w:val="02"/>
    <w:family w:val="decorative"/>
    <w:pitch w:val="variable"/>
    <w:sig w:usb0="00000003" w:usb1="10000000" w:usb2="00000000" w:usb3="00000000" w:csb0="80000001" w:csb1="00000000"/>
    <w:embedRegular r:id="rId6" w:fontKey="{DFE67CD8-74D2-0241-8C4A-7A4789333B04}"/>
  </w:font>
  <w:font w:name="Arial">
    <w:panose1 w:val="020B0604020202020204"/>
    <w:charset w:val="00"/>
    <w:family w:val="swiss"/>
    <w:pitch w:val="variable"/>
    <w:sig w:usb0="E0002AFF" w:usb1="C0007843" w:usb2="00000009" w:usb3="00000000" w:csb0="000001FF" w:csb1="00000000"/>
    <w:embedRegular r:id="rId7" w:fontKey="{955FB0EA-B691-8A4B-B501-04B65F838444}"/>
  </w:font>
  <w:font w:name="Cardo">
    <w:panose1 w:val="020B0604020202020204"/>
    <w:charset w:val="B1"/>
    <w:family w:val="roman"/>
    <w:pitch w:val="variable"/>
    <w:sig w:usb0="E40008FF" w:usb1="5201E0FB" w:usb2="04608000" w:usb3="00000000" w:csb0="000000BB" w:csb1="00000000"/>
    <w:embedRegular r:id="rId8" w:fontKey="{6B30E8C0-1BBB-6148-A6E8-2A89251E3D5C}"/>
  </w:font>
  <w:font w:name="Calibri">
    <w:panose1 w:val="020F0502020204030204"/>
    <w:charset w:val="00"/>
    <w:family w:val="swiss"/>
    <w:pitch w:val="variable"/>
    <w:sig w:usb0="E4002EFF" w:usb1="C200247B" w:usb2="00000009" w:usb3="00000000" w:csb0="000001FF" w:csb1="00000000"/>
    <w:embedRegular r:id="rId9" w:fontKey="{711DCD04-E717-484D-9EE8-D7D69C0F5AD7}"/>
  </w:font>
  <w:font w:name="Cambria">
    <w:panose1 w:val="02040503050406030204"/>
    <w:charset w:val="00"/>
    <w:family w:val="roman"/>
    <w:pitch w:val="variable"/>
    <w:sig w:usb0="E00006FF" w:usb1="420024FF" w:usb2="02000000" w:usb3="00000000" w:csb0="0000019F" w:csb1="00000000"/>
    <w:embedRegular r:id="rId10" w:fontKey="{66AD6631-00A7-BE4B-A5DE-62EC3BD70F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1E493" w14:textId="77777777" w:rsidR="00C732C2" w:rsidRDefault="00000000">
    <w:pPr>
      <w:jc w:val="right"/>
    </w:pPr>
    <w:r>
      <w:fldChar w:fldCharType="begin"/>
    </w:r>
    <w:r>
      <w:instrText>PAGE</w:instrText>
    </w:r>
    <w:r>
      <w:fldChar w:fldCharType="separate"/>
    </w:r>
    <w:r w:rsidR="00C278B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150FDD" w14:textId="77777777" w:rsidR="00C362D9" w:rsidRDefault="00C362D9">
      <w:r>
        <w:separator/>
      </w:r>
    </w:p>
  </w:footnote>
  <w:footnote w:type="continuationSeparator" w:id="0">
    <w:p w14:paraId="46E4BAAD" w14:textId="77777777" w:rsidR="00C362D9" w:rsidRDefault="00C362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26BD2" w14:textId="77777777" w:rsidR="00C732C2" w:rsidRDefault="00C732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265D9"/>
    <w:multiLevelType w:val="multilevel"/>
    <w:tmpl w:val="11C4E2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F00910"/>
    <w:multiLevelType w:val="multilevel"/>
    <w:tmpl w:val="4470022E"/>
    <w:lvl w:ilvl="0">
      <w:start w:val="1"/>
      <w:numFmt w:val="decimal"/>
      <w:lvlText w:val="H%1:"/>
      <w:lvlJc w:val="right"/>
      <w:pPr>
        <w:ind w:left="1440" w:hanging="360"/>
      </w:pPr>
      <w:rPr>
        <w:rFonts w:hint="default"/>
        <w:u w:val="none"/>
      </w:rPr>
    </w:lvl>
    <w:lvl w:ilvl="1">
      <w:start w:val="1"/>
      <w:numFmt w:val="lowerLetter"/>
      <w:lvlText w:val="%2."/>
      <w:lvlJc w:val="left"/>
      <w:pPr>
        <w:ind w:left="2160" w:hanging="360"/>
      </w:pPr>
      <w:rPr>
        <w:rFonts w:hint="default"/>
        <w:u w:val="none"/>
      </w:rPr>
    </w:lvl>
    <w:lvl w:ilvl="2">
      <w:start w:val="1"/>
      <w:numFmt w:val="lowerRoman"/>
      <w:lvlText w:val="%3."/>
      <w:lvlJc w:val="right"/>
      <w:pPr>
        <w:ind w:left="2880" w:hanging="360"/>
      </w:pPr>
      <w:rPr>
        <w:rFonts w:hint="default"/>
        <w:u w:val="none"/>
      </w:rPr>
    </w:lvl>
    <w:lvl w:ilvl="3">
      <w:start w:val="1"/>
      <w:numFmt w:val="decimal"/>
      <w:lvlText w:val="%4."/>
      <w:lvlJc w:val="left"/>
      <w:pPr>
        <w:ind w:left="3600" w:hanging="360"/>
      </w:pPr>
      <w:rPr>
        <w:rFonts w:hint="default"/>
        <w:u w:val="none"/>
      </w:rPr>
    </w:lvl>
    <w:lvl w:ilvl="4">
      <w:start w:val="1"/>
      <w:numFmt w:val="lowerLetter"/>
      <w:lvlText w:val="%5."/>
      <w:lvlJc w:val="left"/>
      <w:pPr>
        <w:ind w:left="4320" w:hanging="360"/>
      </w:pPr>
      <w:rPr>
        <w:rFonts w:hint="default"/>
        <w:u w:val="none"/>
      </w:rPr>
    </w:lvl>
    <w:lvl w:ilvl="5">
      <w:start w:val="1"/>
      <w:numFmt w:val="lowerRoman"/>
      <w:lvlText w:val="%6."/>
      <w:lvlJc w:val="right"/>
      <w:pPr>
        <w:ind w:left="5040" w:hanging="360"/>
      </w:pPr>
      <w:rPr>
        <w:rFonts w:hint="default"/>
        <w:u w:val="none"/>
      </w:rPr>
    </w:lvl>
    <w:lvl w:ilvl="6">
      <w:start w:val="1"/>
      <w:numFmt w:val="decimal"/>
      <w:lvlText w:val="%7."/>
      <w:lvlJc w:val="left"/>
      <w:pPr>
        <w:ind w:left="5760" w:hanging="360"/>
      </w:pPr>
      <w:rPr>
        <w:rFonts w:hint="default"/>
        <w:u w:val="none"/>
      </w:rPr>
    </w:lvl>
    <w:lvl w:ilvl="7">
      <w:start w:val="1"/>
      <w:numFmt w:val="lowerLetter"/>
      <w:lvlText w:val="%8."/>
      <w:lvlJc w:val="left"/>
      <w:pPr>
        <w:ind w:left="6480" w:hanging="360"/>
      </w:pPr>
      <w:rPr>
        <w:rFonts w:hint="default"/>
        <w:u w:val="none"/>
      </w:rPr>
    </w:lvl>
    <w:lvl w:ilvl="8">
      <w:start w:val="1"/>
      <w:numFmt w:val="lowerRoman"/>
      <w:lvlText w:val="%9."/>
      <w:lvlJc w:val="right"/>
      <w:pPr>
        <w:ind w:left="7200" w:hanging="360"/>
      </w:pPr>
      <w:rPr>
        <w:rFonts w:hint="default"/>
        <w:u w:val="none"/>
      </w:rPr>
    </w:lvl>
  </w:abstractNum>
  <w:abstractNum w:abstractNumId="2" w15:restartNumberingAfterBreak="0">
    <w:nsid w:val="0BE615C3"/>
    <w:multiLevelType w:val="multilevel"/>
    <w:tmpl w:val="393ACB7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EC67A1D"/>
    <w:multiLevelType w:val="multilevel"/>
    <w:tmpl w:val="0374D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5077337"/>
    <w:multiLevelType w:val="multilevel"/>
    <w:tmpl w:val="F160A408"/>
    <w:styleLink w:val="CurrentList4"/>
    <w:lvl w:ilvl="0">
      <w:start w:val="1"/>
      <w:numFmt w:val="decimal"/>
      <w:lvlText w:val="H%1."/>
      <w:lvlJc w:val="right"/>
      <w:pPr>
        <w:tabs>
          <w:tab w:val="num" w:pos="1440"/>
        </w:tabs>
        <w:ind w:left="1440" w:hanging="360"/>
      </w:pPr>
      <w:rPr>
        <w:rFonts w:hint="default"/>
        <w:u w:val="none"/>
      </w:rPr>
    </w:lvl>
    <w:lvl w:ilvl="1">
      <w:start w:val="1"/>
      <w:numFmt w:val="lowerLetter"/>
      <w:lvlText w:val="%2."/>
      <w:lvlJc w:val="left"/>
      <w:pPr>
        <w:ind w:left="2160" w:hanging="360"/>
      </w:pPr>
      <w:rPr>
        <w:rFonts w:hint="default"/>
        <w:u w:val="none"/>
      </w:rPr>
    </w:lvl>
    <w:lvl w:ilvl="2">
      <w:start w:val="1"/>
      <w:numFmt w:val="lowerRoman"/>
      <w:lvlText w:val="%3."/>
      <w:lvlJc w:val="right"/>
      <w:pPr>
        <w:ind w:left="2880" w:hanging="360"/>
      </w:pPr>
      <w:rPr>
        <w:rFonts w:hint="default"/>
        <w:u w:val="none"/>
      </w:rPr>
    </w:lvl>
    <w:lvl w:ilvl="3">
      <w:start w:val="1"/>
      <w:numFmt w:val="decimal"/>
      <w:lvlText w:val="%4."/>
      <w:lvlJc w:val="left"/>
      <w:pPr>
        <w:ind w:left="3600" w:hanging="360"/>
      </w:pPr>
      <w:rPr>
        <w:rFonts w:hint="default"/>
        <w:u w:val="none"/>
      </w:rPr>
    </w:lvl>
    <w:lvl w:ilvl="4">
      <w:start w:val="1"/>
      <w:numFmt w:val="lowerLetter"/>
      <w:lvlText w:val="%5."/>
      <w:lvlJc w:val="left"/>
      <w:pPr>
        <w:ind w:left="4320" w:hanging="360"/>
      </w:pPr>
      <w:rPr>
        <w:rFonts w:hint="default"/>
        <w:u w:val="none"/>
      </w:rPr>
    </w:lvl>
    <w:lvl w:ilvl="5">
      <w:start w:val="1"/>
      <w:numFmt w:val="lowerRoman"/>
      <w:lvlText w:val="%6."/>
      <w:lvlJc w:val="right"/>
      <w:pPr>
        <w:ind w:left="5040" w:hanging="360"/>
      </w:pPr>
      <w:rPr>
        <w:rFonts w:hint="default"/>
        <w:u w:val="none"/>
      </w:rPr>
    </w:lvl>
    <w:lvl w:ilvl="6">
      <w:start w:val="1"/>
      <w:numFmt w:val="decimal"/>
      <w:lvlText w:val="%7."/>
      <w:lvlJc w:val="left"/>
      <w:pPr>
        <w:ind w:left="5760" w:hanging="360"/>
      </w:pPr>
      <w:rPr>
        <w:rFonts w:hint="default"/>
        <w:u w:val="none"/>
      </w:rPr>
    </w:lvl>
    <w:lvl w:ilvl="7">
      <w:start w:val="1"/>
      <w:numFmt w:val="lowerLetter"/>
      <w:lvlText w:val="%8."/>
      <w:lvlJc w:val="left"/>
      <w:pPr>
        <w:ind w:left="6480" w:hanging="360"/>
      </w:pPr>
      <w:rPr>
        <w:rFonts w:hint="default"/>
        <w:u w:val="none"/>
      </w:rPr>
    </w:lvl>
    <w:lvl w:ilvl="8">
      <w:start w:val="1"/>
      <w:numFmt w:val="lowerRoman"/>
      <w:lvlText w:val="%9."/>
      <w:lvlJc w:val="right"/>
      <w:pPr>
        <w:ind w:left="7200" w:hanging="360"/>
      </w:pPr>
      <w:rPr>
        <w:rFonts w:hint="default"/>
        <w:u w:val="none"/>
      </w:rPr>
    </w:lvl>
  </w:abstractNum>
  <w:abstractNum w:abstractNumId="5" w15:restartNumberingAfterBreak="0">
    <w:nsid w:val="15104AC0"/>
    <w:multiLevelType w:val="multilevel"/>
    <w:tmpl w:val="B04866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92711E7"/>
    <w:multiLevelType w:val="hybridMultilevel"/>
    <w:tmpl w:val="C570F37C"/>
    <w:lvl w:ilvl="0" w:tplc="D332D76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B074D1"/>
    <w:multiLevelType w:val="multilevel"/>
    <w:tmpl w:val="8972549E"/>
    <w:styleLink w:val="CurrentList2"/>
    <w:lvl w:ilvl="0">
      <w:start w:val="1"/>
      <w:numFmt w:val="decimal"/>
      <w:lvlText w:val="H%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8" w15:restartNumberingAfterBreak="0">
    <w:nsid w:val="206E583D"/>
    <w:multiLevelType w:val="multilevel"/>
    <w:tmpl w:val="C392581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BB87F30"/>
    <w:multiLevelType w:val="hybridMultilevel"/>
    <w:tmpl w:val="AB24F8E8"/>
    <w:lvl w:ilvl="0" w:tplc="8AD44E20">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D6B1D0A"/>
    <w:multiLevelType w:val="multilevel"/>
    <w:tmpl w:val="671614A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849048F"/>
    <w:multiLevelType w:val="multilevel"/>
    <w:tmpl w:val="357AF88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3426CAD"/>
    <w:multiLevelType w:val="multilevel"/>
    <w:tmpl w:val="F60CC51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084159D"/>
    <w:multiLevelType w:val="multilevel"/>
    <w:tmpl w:val="A82C55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1DA5A0F"/>
    <w:multiLevelType w:val="multilevel"/>
    <w:tmpl w:val="8972549E"/>
    <w:styleLink w:val="CurrentList3"/>
    <w:lvl w:ilvl="0">
      <w:start w:val="1"/>
      <w:numFmt w:val="decimal"/>
      <w:lvlText w:val="H%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5" w15:restartNumberingAfterBreak="0">
    <w:nsid w:val="63D81F1E"/>
    <w:multiLevelType w:val="multilevel"/>
    <w:tmpl w:val="DE62F6A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09A2235"/>
    <w:multiLevelType w:val="multilevel"/>
    <w:tmpl w:val="1598BA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B663BB3"/>
    <w:multiLevelType w:val="multilevel"/>
    <w:tmpl w:val="CCD490C2"/>
    <w:styleLink w:val="CurrentList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35731289">
    <w:abstractNumId w:val="11"/>
  </w:num>
  <w:num w:numId="2" w16cid:durableId="2102994435">
    <w:abstractNumId w:val="10"/>
  </w:num>
  <w:num w:numId="3" w16cid:durableId="1691952418">
    <w:abstractNumId w:val="15"/>
  </w:num>
  <w:num w:numId="4" w16cid:durableId="1971471700">
    <w:abstractNumId w:val="12"/>
  </w:num>
  <w:num w:numId="5" w16cid:durableId="178395230">
    <w:abstractNumId w:val="3"/>
  </w:num>
  <w:num w:numId="6" w16cid:durableId="1285962291">
    <w:abstractNumId w:val="8"/>
  </w:num>
  <w:num w:numId="7" w16cid:durableId="1082802813">
    <w:abstractNumId w:val="1"/>
  </w:num>
  <w:num w:numId="8" w16cid:durableId="2046909678">
    <w:abstractNumId w:val="16"/>
  </w:num>
  <w:num w:numId="9" w16cid:durableId="346442450">
    <w:abstractNumId w:val="13"/>
  </w:num>
  <w:num w:numId="10" w16cid:durableId="1348561652">
    <w:abstractNumId w:val="0"/>
  </w:num>
  <w:num w:numId="11" w16cid:durableId="1920937939">
    <w:abstractNumId w:val="2"/>
  </w:num>
  <w:num w:numId="12" w16cid:durableId="811366206">
    <w:abstractNumId w:val="6"/>
  </w:num>
  <w:num w:numId="13" w16cid:durableId="48457359">
    <w:abstractNumId w:val="5"/>
  </w:num>
  <w:num w:numId="14" w16cid:durableId="1741517846">
    <w:abstractNumId w:val="9"/>
  </w:num>
  <w:num w:numId="15" w16cid:durableId="1960647588">
    <w:abstractNumId w:val="17"/>
  </w:num>
  <w:num w:numId="16" w16cid:durableId="1495729097">
    <w:abstractNumId w:val="7"/>
  </w:num>
  <w:num w:numId="17" w16cid:durableId="1171485378">
    <w:abstractNumId w:val="14"/>
  </w:num>
  <w:num w:numId="18" w16cid:durableId="14144748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2C2"/>
    <w:rsid w:val="00026E6A"/>
    <w:rsid w:val="00027A55"/>
    <w:rsid w:val="0003211A"/>
    <w:rsid w:val="0004550F"/>
    <w:rsid w:val="00062DB3"/>
    <w:rsid w:val="00070C22"/>
    <w:rsid w:val="00086A98"/>
    <w:rsid w:val="000924CF"/>
    <w:rsid w:val="000C002B"/>
    <w:rsid w:val="000D7A81"/>
    <w:rsid w:val="000E3A3D"/>
    <w:rsid w:val="000F4EF2"/>
    <w:rsid w:val="00111FF1"/>
    <w:rsid w:val="001145D0"/>
    <w:rsid w:val="00151AE3"/>
    <w:rsid w:val="00177F4F"/>
    <w:rsid w:val="001848A3"/>
    <w:rsid w:val="00187CBA"/>
    <w:rsid w:val="001C5795"/>
    <w:rsid w:val="001D48A9"/>
    <w:rsid w:val="001D6FB4"/>
    <w:rsid w:val="001E0B64"/>
    <w:rsid w:val="001F3FCD"/>
    <w:rsid w:val="001F5BC7"/>
    <w:rsid w:val="0020636A"/>
    <w:rsid w:val="00225E79"/>
    <w:rsid w:val="00265AF5"/>
    <w:rsid w:val="002744D3"/>
    <w:rsid w:val="0028293D"/>
    <w:rsid w:val="00295377"/>
    <w:rsid w:val="00297DE7"/>
    <w:rsid w:val="002B62D0"/>
    <w:rsid w:val="002F686F"/>
    <w:rsid w:val="0031249B"/>
    <w:rsid w:val="003221BE"/>
    <w:rsid w:val="00326D8F"/>
    <w:rsid w:val="00354A50"/>
    <w:rsid w:val="003568B7"/>
    <w:rsid w:val="0036681D"/>
    <w:rsid w:val="00376F5D"/>
    <w:rsid w:val="00390EA9"/>
    <w:rsid w:val="0039196E"/>
    <w:rsid w:val="003C53AC"/>
    <w:rsid w:val="003F4A69"/>
    <w:rsid w:val="003F7D47"/>
    <w:rsid w:val="00404E2D"/>
    <w:rsid w:val="00410D1C"/>
    <w:rsid w:val="00417F82"/>
    <w:rsid w:val="004413B3"/>
    <w:rsid w:val="004467BB"/>
    <w:rsid w:val="004550AF"/>
    <w:rsid w:val="00476530"/>
    <w:rsid w:val="00483CB7"/>
    <w:rsid w:val="00490E78"/>
    <w:rsid w:val="004A3154"/>
    <w:rsid w:val="004E27DC"/>
    <w:rsid w:val="004F553E"/>
    <w:rsid w:val="00517AB4"/>
    <w:rsid w:val="00526D03"/>
    <w:rsid w:val="005417A9"/>
    <w:rsid w:val="00576F2D"/>
    <w:rsid w:val="005A197B"/>
    <w:rsid w:val="005B3EE5"/>
    <w:rsid w:val="005C7B25"/>
    <w:rsid w:val="006211F6"/>
    <w:rsid w:val="00624FFC"/>
    <w:rsid w:val="00627BE1"/>
    <w:rsid w:val="006357CE"/>
    <w:rsid w:val="0067171F"/>
    <w:rsid w:val="006736E5"/>
    <w:rsid w:val="00694E24"/>
    <w:rsid w:val="006C14A1"/>
    <w:rsid w:val="006C3F0E"/>
    <w:rsid w:val="0071255C"/>
    <w:rsid w:val="007129C2"/>
    <w:rsid w:val="00717A5B"/>
    <w:rsid w:val="007265C0"/>
    <w:rsid w:val="0073382D"/>
    <w:rsid w:val="00744812"/>
    <w:rsid w:val="00750486"/>
    <w:rsid w:val="00753C46"/>
    <w:rsid w:val="007564E1"/>
    <w:rsid w:val="00787C0A"/>
    <w:rsid w:val="007903FD"/>
    <w:rsid w:val="007A5D45"/>
    <w:rsid w:val="007B38F5"/>
    <w:rsid w:val="007B5F95"/>
    <w:rsid w:val="007C5395"/>
    <w:rsid w:val="007E16AE"/>
    <w:rsid w:val="007E5526"/>
    <w:rsid w:val="007F37C3"/>
    <w:rsid w:val="00804AC7"/>
    <w:rsid w:val="00807774"/>
    <w:rsid w:val="008131E8"/>
    <w:rsid w:val="00840255"/>
    <w:rsid w:val="00847872"/>
    <w:rsid w:val="00860D67"/>
    <w:rsid w:val="0086351E"/>
    <w:rsid w:val="0087377A"/>
    <w:rsid w:val="0087539E"/>
    <w:rsid w:val="00887556"/>
    <w:rsid w:val="0089176A"/>
    <w:rsid w:val="008A311C"/>
    <w:rsid w:val="008A4775"/>
    <w:rsid w:val="008C08F7"/>
    <w:rsid w:val="008C64E3"/>
    <w:rsid w:val="008E06EA"/>
    <w:rsid w:val="008E2600"/>
    <w:rsid w:val="008F0A5C"/>
    <w:rsid w:val="008F2612"/>
    <w:rsid w:val="00913A1C"/>
    <w:rsid w:val="00925CE1"/>
    <w:rsid w:val="00934096"/>
    <w:rsid w:val="00963FC3"/>
    <w:rsid w:val="00995363"/>
    <w:rsid w:val="009B7062"/>
    <w:rsid w:val="009D0355"/>
    <w:rsid w:val="009E22D5"/>
    <w:rsid w:val="00A00280"/>
    <w:rsid w:val="00A109EB"/>
    <w:rsid w:val="00A234EA"/>
    <w:rsid w:val="00A42F7E"/>
    <w:rsid w:val="00A44F4E"/>
    <w:rsid w:val="00A663A8"/>
    <w:rsid w:val="00AB27E7"/>
    <w:rsid w:val="00AB3362"/>
    <w:rsid w:val="00AD512B"/>
    <w:rsid w:val="00AE79FB"/>
    <w:rsid w:val="00B0099E"/>
    <w:rsid w:val="00B210E4"/>
    <w:rsid w:val="00B479A6"/>
    <w:rsid w:val="00B7043A"/>
    <w:rsid w:val="00B81339"/>
    <w:rsid w:val="00B979AA"/>
    <w:rsid w:val="00BD72BE"/>
    <w:rsid w:val="00BE5FB3"/>
    <w:rsid w:val="00C278BA"/>
    <w:rsid w:val="00C335E6"/>
    <w:rsid w:val="00C34C08"/>
    <w:rsid w:val="00C362D9"/>
    <w:rsid w:val="00C57789"/>
    <w:rsid w:val="00C72AEF"/>
    <w:rsid w:val="00C732C2"/>
    <w:rsid w:val="00C740C0"/>
    <w:rsid w:val="00CA4D1A"/>
    <w:rsid w:val="00CB465A"/>
    <w:rsid w:val="00CB7943"/>
    <w:rsid w:val="00D010B5"/>
    <w:rsid w:val="00D1026F"/>
    <w:rsid w:val="00D26DD4"/>
    <w:rsid w:val="00D3454F"/>
    <w:rsid w:val="00D447A9"/>
    <w:rsid w:val="00DC4D4E"/>
    <w:rsid w:val="00DD41EA"/>
    <w:rsid w:val="00DE361B"/>
    <w:rsid w:val="00DE7EAF"/>
    <w:rsid w:val="00E04C63"/>
    <w:rsid w:val="00E10239"/>
    <w:rsid w:val="00E23E78"/>
    <w:rsid w:val="00E26160"/>
    <w:rsid w:val="00E44C6D"/>
    <w:rsid w:val="00E660B8"/>
    <w:rsid w:val="00E736DF"/>
    <w:rsid w:val="00E74ACB"/>
    <w:rsid w:val="00E83FEF"/>
    <w:rsid w:val="00E92887"/>
    <w:rsid w:val="00EB3CAE"/>
    <w:rsid w:val="00EC7CBA"/>
    <w:rsid w:val="00ED5BC4"/>
    <w:rsid w:val="00EF136F"/>
    <w:rsid w:val="00F37919"/>
    <w:rsid w:val="00F41E23"/>
    <w:rsid w:val="00F46041"/>
    <w:rsid w:val="00F65CD6"/>
    <w:rsid w:val="00F818C0"/>
    <w:rsid w:val="00F95866"/>
    <w:rsid w:val="00FA648E"/>
    <w:rsid w:val="00FB7256"/>
    <w:rsid w:val="00FF3BFF"/>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067AA"/>
  <w15:docId w15:val="{D289AFE6-4C83-E445-8516-9E4879C7E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left="720" w:hanging="360"/>
      <w:outlineLvl w:val="0"/>
    </w:pPr>
    <w:rPr>
      <w:b/>
    </w:rPr>
  </w:style>
  <w:style w:type="paragraph" w:styleId="Heading2">
    <w:name w:val="heading 2"/>
    <w:basedOn w:val="Normal"/>
    <w:next w:val="Normal"/>
    <w:uiPriority w:val="9"/>
    <w:unhideWhenUsed/>
    <w:qFormat/>
    <w:pPr>
      <w:keepNext/>
      <w:keepLines/>
      <w:ind w:left="720" w:hanging="360"/>
      <w:outlineLvl w:val="1"/>
    </w:pPr>
    <w:rPr>
      <w:i/>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FootnoteText">
    <w:name w:val="footnote text"/>
    <w:basedOn w:val="Normal"/>
    <w:link w:val="FootnoteTextChar"/>
    <w:uiPriority w:val="99"/>
    <w:semiHidden/>
    <w:unhideWhenUsed/>
    <w:rsid w:val="007265C0"/>
    <w:rPr>
      <w:sz w:val="20"/>
      <w:szCs w:val="20"/>
    </w:rPr>
  </w:style>
  <w:style w:type="character" w:customStyle="1" w:styleId="FootnoteTextChar">
    <w:name w:val="Footnote Text Char"/>
    <w:basedOn w:val="DefaultParagraphFont"/>
    <w:link w:val="FootnoteText"/>
    <w:uiPriority w:val="99"/>
    <w:semiHidden/>
    <w:rsid w:val="007265C0"/>
    <w:rPr>
      <w:sz w:val="20"/>
      <w:szCs w:val="20"/>
    </w:rPr>
  </w:style>
  <w:style w:type="character" w:styleId="FootnoteReference">
    <w:name w:val="footnote reference"/>
    <w:basedOn w:val="DefaultParagraphFont"/>
    <w:uiPriority w:val="99"/>
    <w:semiHidden/>
    <w:unhideWhenUsed/>
    <w:rsid w:val="007265C0"/>
    <w:rPr>
      <w:vertAlign w:val="superscript"/>
    </w:rPr>
  </w:style>
  <w:style w:type="character" w:styleId="Hyperlink">
    <w:name w:val="Hyperlink"/>
    <w:basedOn w:val="DefaultParagraphFont"/>
    <w:uiPriority w:val="99"/>
    <w:unhideWhenUsed/>
    <w:rsid w:val="00FA648E"/>
    <w:rPr>
      <w:color w:val="0000FF" w:themeColor="hyperlink"/>
      <w:u w:val="single"/>
    </w:rPr>
  </w:style>
  <w:style w:type="character" w:styleId="UnresolvedMention">
    <w:name w:val="Unresolved Mention"/>
    <w:basedOn w:val="DefaultParagraphFont"/>
    <w:uiPriority w:val="99"/>
    <w:semiHidden/>
    <w:unhideWhenUsed/>
    <w:rsid w:val="00FA648E"/>
    <w:rPr>
      <w:color w:val="605E5C"/>
      <w:shd w:val="clear" w:color="auto" w:fill="E1DFDD"/>
    </w:rPr>
  </w:style>
  <w:style w:type="paragraph" w:styleId="ListParagraph">
    <w:name w:val="List Paragraph"/>
    <w:basedOn w:val="Normal"/>
    <w:uiPriority w:val="34"/>
    <w:qFormat/>
    <w:rsid w:val="007564E1"/>
    <w:pPr>
      <w:ind w:left="720"/>
      <w:contextualSpacing/>
    </w:pPr>
  </w:style>
  <w:style w:type="numbering" w:customStyle="1" w:styleId="CurrentList1">
    <w:name w:val="Current List1"/>
    <w:uiPriority w:val="99"/>
    <w:rsid w:val="00E10239"/>
    <w:pPr>
      <w:numPr>
        <w:numId w:val="15"/>
      </w:numPr>
    </w:pPr>
  </w:style>
  <w:style w:type="numbering" w:customStyle="1" w:styleId="CurrentList2">
    <w:name w:val="Current List2"/>
    <w:uiPriority w:val="99"/>
    <w:rsid w:val="00E10239"/>
    <w:pPr>
      <w:numPr>
        <w:numId w:val="16"/>
      </w:numPr>
    </w:pPr>
  </w:style>
  <w:style w:type="numbering" w:customStyle="1" w:styleId="CurrentList3">
    <w:name w:val="Current List3"/>
    <w:uiPriority w:val="99"/>
    <w:rsid w:val="00E10239"/>
    <w:pPr>
      <w:numPr>
        <w:numId w:val="17"/>
      </w:numPr>
    </w:pPr>
  </w:style>
  <w:style w:type="numbering" w:customStyle="1" w:styleId="CurrentList4">
    <w:name w:val="Current List4"/>
    <w:uiPriority w:val="99"/>
    <w:rsid w:val="004F553E"/>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975</Words>
  <Characters>5561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Patrick Valentin</cp:lastModifiedBy>
  <cp:revision>8</cp:revision>
  <cp:lastPrinted>2025-07-02T06:48:00Z</cp:lastPrinted>
  <dcterms:created xsi:type="dcterms:W3CDTF">2026-03-06T06:47:00Z</dcterms:created>
  <dcterms:modified xsi:type="dcterms:W3CDTF">2026-03-06T08:24:00Z</dcterms:modified>
</cp:coreProperties>
</file>